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8" w:rsidRDefault="00203838" w:rsidP="00203838">
      <w:r>
        <w:t xml:space="preserve">1) Serán </w:t>
      </w:r>
      <w:proofErr w:type="spellStart"/>
      <w:r>
        <w:t>inventariables</w:t>
      </w:r>
      <w:proofErr w:type="spellEnd"/>
      <w:r>
        <w:t xml:space="preserve"> los productos informáticos con valor igual o superior a 60 euros, y otros productos (no fungibles) con valor superior a 300 euros.</w:t>
      </w:r>
    </w:p>
    <w:p w:rsidR="00203838" w:rsidRDefault="00203838" w:rsidP="00203838"/>
    <w:p w:rsidR="00203838" w:rsidRDefault="00203838" w:rsidP="00203838">
      <w:r>
        <w:t>2) Siempre que el producto o suministro supere los 300 euros y los servicios 3.000 euros, tendrán que presentarse 3 presupuestos y consultar COMPRAME (plataforma UGR). Esto se hace en Secretaría del Departamento.</w:t>
      </w:r>
    </w:p>
    <w:p w:rsidR="00203838" w:rsidRDefault="00203838" w:rsidP="00203838"/>
    <w:p w:rsidR="00203838" w:rsidRDefault="00203838" w:rsidP="00203838">
      <w:r>
        <w:t>3) Antes de comprar un producto o solicitar algún servicio, consultar con Secretaría para saber si se han superado los 15.000 euros o los 50.000 de gasto (investigación) con el proveedor en cuestión, para lo cual, pedimos el presupuesto, y con éste, en Secretaría ya nos dicen si es así o no.</w:t>
      </w:r>
    </w:p>
    <w:p w:rsidR="00203838" w:rsidRDefault="00203838" w:rsidP="00203838"/>
    <w:p w:rsidR="00203838" w:rsidRDefault="00203838" w:rsidP="00203838">
      <w:r>
        <w:t>4) Las facturas irán a nombre de la UGR (CIF Q1818002F), excepto aquellas relacionadas con transporte y alojamiento que se incluyan en la comisión de servicio del beneficiario, que incluirán los datos del mismo.</w:t>
      </w:r>
    </w:p>
    <w:p w:rsidR="00203838" w:rsidRDefault="00203838" w:rsidP="00203838"/>
    <w:p w:rsidR="00C34573" w:rsidRDefault="00203838" w:rsidP="00203838">
      <w:r>
        <w:t>5) Las inscripciones a congresos irán a nombre de la Universidad (con su CIF).</w:t>
      </w:r>
    </w:p>
    <w:sectPr w:rsidR="00C34573" w:rsidSect="00C34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838"/>
    <w:rsid w:val="00161E19"/>
    <w:rsid w:val="00203838"/>
    <w:rsid w:val="00C3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</cp:revision>
  <dcterms:created xsi:type="dcterms:W3CDTF">2018-11-05T17:26:00Z</dcterms:created>
  <dcterms:modified xsi:type="dcterms:W3CDTF">2018-11-05T17:33:00Z</dcterms:modified>
</cp:coreProperties>
</file>